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A10" w:rsidRDefault="00590A10"/>
    <w:p w:rsidR="00FC740C" w:rsidRDefault="00FC740C"/>
    <w:p w:rsidR="00FC740C" w:rsidRDefault="00FC740C"/>
    <w:p w:rsidR="00FC740C" w:rsidRDefault="00FC740C"/>
    <w:p w:rsidR="00FC740C" w:rsidRDefault="00FC740C"/>
    <w:p w:rsidR="00FC740C" w:rsidRDefault="00FC740C" w:rsidP="00FC740C">
      <w:pPr>
        <w:widowControl w:val="0"/>
        <w:jc w:val="both"/>
        <w:rPr>
          <w:rFonts w:ascii="Calibri" w:hAnsi="Calibri" w:cs="Calibri"/>
          <w:sz w:val="44"/>
          <w:szCs w:val="44"/>
          <w14:ligatures w14:val="none"/>
        </w:rPr>
      </w:pPr>
    </w:p>
    <w:p w:rsidR="00FC740C" w:rsidRDefault="00FC740C" w:rsidP="00FC740C">
      <w:pPr>
        <w:widowControl w:val="0"/>
        <w:jc w:val="center"/>
        <w:rPr>
          <w:rFonts w:ascii="Calibri" w:hAnsi="Calibri" w:cs="Calibri"/>
          <w:sz w:val="44"/>
          <w:szCs w:val="44"/>
          <w14:ligatures w14:val="none"/>
        </w:rPr>
      </w:pPr>
      <w:r>
        <w:rPr>
          <w:rFonts w:ascii="Calibri" w:hAnsi="Calibri" w:cs="Calibri"/>
          <w:sz w:val="44"/>
          <w:szCs w:val="44"/>
          <w14:ligatures w14:val="none"/>
        </w:rPr>
        <w:t>Aus dem Kirchenführer…</w:t>
      </w:r>
    </w:p>
    <w:p w:rsidR="00FC740C" w:rsidRDefault="00FC740C" w:rsidP="00FC740C">
      <w:pPr>
        <w:widowControl w:val="0"/>
        <w:jc w:val="center"/>
        <w:rPr>
          <w:rFonts w:ascii="Calibri" w:hAnsi="Calibri" w:cs="Calibri"/>
          <w:sz w:val="44"/>
          <w:szCs w:val="44"/>
          <w14:ligatures w14:val="none"/>
        </w:rPr>
      </w:pPr>
    </w:p>
    <w:p w:rsidR="00FC740C" w:rsidRDefault="00FC740C" w:rsidP="00FC740C">
      <w:pPr>
        <w:widowControl w:val="0"/>
        <w:jc w:val="center"/>
        <w:rPr>
          <w:rFonts w:ascii="Calibri" w:hAnsi="Calibri" w:cs="Calibri"/>
          <w:sz w:val="22"/>
          <w:szCs w:val="22"/>
          <w14:ligatures w14:val="none"/>
        </w:rPr>
      </w:pPr>
      <w:r>
        <w:rPr>
          <w:rFonts w:ascii="Calibri" w:hAnsi="Calibri" w:cs="Calibri"/>
          <w:sz w:val="44"/>
          <w:szCs w:val="44"/>
          <w14:ligatures w14:val="none"/>
        </w:rPr>
        <w:t>D</w:t>
      </w:r>
      <w:r>
        <w:rPr>
          <w:rFonts w:ascii="Calibri" w:hAnsi="Calibri" w:cs="Calibri"/>
          <w:sz w:val="22"/>
          <w:szCs w:val="22"/>
          <w14:ligatures w14:val="none"/>
        </w:rPr>
        <w:t xml:space="preserve">er Weg zum Portal der </w:t>
      </w:r>
      <w:r>
        <w:rPr>
          <w:rFonts w:ascii="Calibri" w:hAnsi="Calibri" w:cs="Calibri"/>
          <w:sz w:val="22"/>
          <w:szCs w:val="22"/>
          <w14:ligatures w14:val="none"/>
        </w:rPr>
        <w:t>Auferstehungsk</w:t>
      </w:r>
      <w:r>
        <w:rPr>
          <w:rFonts w:ascii="Calibri" w:hAnsi="Calibri" w:cs="Calibri"/>
          <w:sz w:val="22"/>
          <w:szCs w:val="22"/>
          <w14:ligatures w14:val="none"/>
        </w:rPr>
        <w:t>irche führt über einen Vorhof,</w:t>
      </w:r>
    </w:p>
    <w:p w:rsidR="00FC740C" w:rsidRDefault="00FC740C" w:rsidP="00FC740C">
      <w:pPr>
        <w:widowControl w:val="0"/>
        <w:jc w:val="center"/>
        <w:rPr>
          <w:rFonts w:ascii="Calibri" w:hAnsi="Calibri" w:cs="Calibri"/>
          <w:sz w:val="22"/>
          <w:szCs w:val="22"/>
          <w14:ligatures w14:val="none"/>
        </w:rPr>
      </w:pPr>
      <w:r>
        <w:rPr>
          <w:rFonts w:ascii="Calibri" w:hAnsi="Calibri" w:cs="Calibri"/>
          <w:sz w:val="22"/>
          <w:szCs w:val="22"/>
          <w14:ligatures w14:val="none"/>
        </w:rPr>
        <w:t>dessen charakteristischer Mittelpunkt ein Brunnen ist. Wasser ist Leben.</w:t>
      </w:r>
    </w:p>
    <w:p w:rsidR="00FC740C" w:rsidRDefault="00FC740C" w:rsidP="00FC740C">
      <w:pPr>
        <w:widowControl w:val="0"/>
        <w:jc w:val="center"/>
        <w:rPr>
          <w:rFonts w:ascii="Calibri" w:hAnsi="Calibri" w:cs="Calibri"/>
          <w:sz w:val="22"/>
          <w:szCs w:val="22"/>
          <w14:ligatures w14:val="none"/>
        </w:rPr>
      </w:pPr>
      <w:r>
        <w:rPr>
          <w:rFonts w:ascii="Calibri" w:hAnsi="Calibri" w:cs="Calibri"/>
          <w:sz w:val="22"/>
          <w:szCs w:val="22"/>
          <w14:ligatures w14:val="none"/>
        </w:rPr>
        <w:t>Und Leben soll ausgehen von unserer Kirche</w:t>
      </w:r>
    </w:p>
    <w:p w:rsidR="00FC740C" w:rsidRDefault="00FC740C" w:rsidP="00FC740C">
      <w:pPr>
        <w:widowControl w:val="0"/>
        <w:jc w:val="center"/>
        <w:rPr>
          <w:rFonts w:ascii="Calibri" w:hAnsi="Calibri" w:cs="Calibri"/>
          <w:sz w:val="22"/>
          <w:szCs w:val="22"/>
          <w14:ligatures w14:val="none"/>
        </w:rPr>
      </w:pPr>
      <w:r>
        <w:rPr>
          <w:rFonts w:ascii="Calibri" w:hAnsi="Calibri" w:cs="Calibri"/>
          <w:sz w:val="22"/>
          <w:szCs w:val="22"/>
          <w14:ligatures w14:val="none"/>
        </w:rPr>
        <w:t>als einem Ort der Stille und</w:t>
      </w:r>
      <w:r>
        <w:rPr>
          <w:rFonts w:ascii="Calibri" w:hAnsi="Calibri" w:cs="Calibri"/>
          <w:sz w:val="22"/>
          <w:szCs w:val="22"/>
          <w14:ligatures w14:val="none"/>
        </w:rPr>
        <w:t xml:space="preserve"> </w:t>
      </w:r>
      <w:r>
        <w:rPr>
          <w:rFonts w:ascii="Calibri" w:hAnsi="Calibri" w:cs="Calibri"/>
          <w:sz w:val="22"/>
          <w:szCs w:val="22"/>
          <w14:ligatures w14:val="none"/>
        </w:rPr>
        <w:t>des Gebets.</w:t>
      </w:r>
    </w:p>
    <w:p w:rsidR="00FC740C" w:rsidRDefault="00FC740C" w:rsidP="00FC740C">
      <w:pPr>
        <w:widowControl w:val="0"/>
        <w:jc w:val="both"/>
        <w:rPr>
          <w:rFonts w:ascii="Calibri" w:hAnsi="Calibri" w:cs="Calibri"/>
          <w:sz w:val="22"/>
          <w:szCs w:val="22"/>
          <w14:ligatures w14:val="none"/>
        </w:rPr>
      </w:pPr>
      <w:r>
        <w:rPr>
          <w:rFonts w:ascii="Calibri" w:hAnsi="Calibri" w:cs="Calibri"/>
          <w:sz w:val="22"/>
          <w:szCs w:val="22"/>
          <w14:ligatures w14:val="none"/>
        </w:rPr>
        <w:t> </w:t>
      </w:r>
    </w:p>
    <w:p w:rsidR="00FC740C" w:rsidRDefault="00FC740C" w:rsidP="00FC740C">
      <w:pPr>
        <w:widowControl w:val="0"/>
        <w:jc w:val="center"/>
        <w:rPr>
          <w14:ligatures w14:val="none"/>
        </w:rPr>
      </w:pPr>
      <w:r>
        <w:rPr>
          <w:noProof/>
        </w:rPr>
        <w:drawing>
          <wp:inline distT="0" distB="0" distL="0" distR="0" wp14:anchorId="76723F58" wp14:editId="17F51C9D">
            <wp:extent cx="1219200" cy="19507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903095"/>
                    </a:xfrm>
                    <a:prstGeom prst="rect">
                      <a:avLst/>
                    </a:prstGeom>
                    <a:noFill/>
                  </pic:spPr>
                </pic:pic>
              </a:graphicData>
            </a:graphic>
          </wp:inline>
        </w:drawing>
      </w:r>
      <w:bookmarkStart w:id="0" w:name="_GoBack"/>
      <w:bookmarkEnd w:id="0"/>
    </w:p>
    <w:p w:rsidR="00FC740C" w:rsidRDefault="00FC740C" w:rsidP="00FC740C">
      <w:pPr>
        <w:widowControl w:val="0"/>
        <w:jc w:val="center"/>
        <w:rPr>
          <w:rFonts w:ascii="Calibri" w:hAnsi="Calibri" w:cs="Calibri"/>
          <w:sz w:val="22"/>
          <w:szCs w:val="22"/>
          <w14:ligatures w14:val="none"/>
        </w:rPr>
      </w:pPr>
      <w:r>
        <w:rPr>
          <w:rFonts w:ascii="Calibri" w:hAnsi="Calibri" w:cs="Calibri"/>
          <w:sz w:val="22"/>
          <w:szCs w:val="22"/>
          <w14:ligatures w14:val="none"/>
        </w:rPr>
        <w:t>Das Wasser fließt in den Brunnen durch einen Fisch. Schon seit der Zeit der ersten Christen ist der Fisch ein Zeichen des Glaubens an Jesus Christus. Die fünf Buchstaben des griechischen Wortes für „Fisch“ sind die Anfangsbuchstaben der fünf Worte des ersten christlichen Glaubensbekenntnisses:</w:t>
      </w:r>
    </w:p>
    <w:p w:rsidR="00FC740C" w:rsidRDefault="00FC740C" w:rsidP="00FC740C">
      <w:pPr>
        <w:widowControl w:val="0"/>
        <w:jc w:val="center"/>
        <w:rPr>
          <w:rFonts w:ascii="Calibri" w:hAnsi="Calibri" w:cs="Calibri"/>
          <w:sz w:val="22"/>
          <w:szCs w:val="22"/>
          <w14:ligatures w14:val="none"/>
        </w:rPr>
      </w:pPr>
    </w:p>
    <w:p w:rsidR="00FC740C" w:rsidRDefault="00FC740C" w:rsidP="00FC740C">
      <w:pPr>
        <w:widowControl w:val="0"/>
        <w:jc w:val="center"/>
        <w:rPr>
          <w:rFonts w:ascii="Calibri" w:hAnsi="Calibri" w:cs="Calibri"/>
          <w:sz w:val="22"/>
          <w:szCs w:val="22"/>
          <w14:ligatures w14:val="none"/>
        </w:rPr>
      </w:pPr>
      <w:r>
        <w:rPr>
          <w:rFonts w:ascii="Calibri" w:hAnsi="Calibri" w:cs="Calibri"/>
          <w:sz w:val="22"/>
          <w:szCs w:val="22"/>
          <w14:ligatures w14:val="none"/>
        </w:rPr>
        <w:t>Jesus Christus, Gottes Sohn, unser Heiland.</w:t>
      </w:r>
    </w:p>
    <w:p w:rsidR="00FC740C" w:rsidRDefault="00FC740C"/>
    <w:sectPr w:rsidR="00FC74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0C"/>
    <w:rsid w:val="00590A10"/>
    <w:rsid w:val="00FC74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81F6"/>
  <w15:chartTrackingRefBased/>
  <w15:docId w15:val="{EB95E9AF-6BD1-4208-BFBB-E748FEB4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40C"/>
    <w:pPr>
      <w:spacing w:after="0" w:line="240" w:lineRule="auto"/>
    </w:pPr>
    <w:rPr>
      <w:rFonts w:ascii="Times New Roman" w:eastAsia="Times New Roman" w:hAnsi="Times New Roman" w:cs="Times New Roman"/>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4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518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Pfarramt Pfronten</dc:creator>
  <cp:keywords/>
  <dc:description/>
  <cp:lastModifiedBy>Pfarramt Pfronten</cp:lastModifiedBy>
  <cp:revision>1</cp:revision>
  <dcterms:created xsi:type="dcterms:W3CDTF">2021-06-16T13:36:00Z</dcterms:created>
  <dcterms:modified xsi:type="dcterms:W3CDTF">2021-06-16T13:42:00Z</dcterms:modified>
</cp:coreProperties>
</file>